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5"/>
      </w:tblGrid>
      <w:tr w:rsidR="00D10E77" w:rsidRPr="005F1C4A" w:rsidTr="00657F47">
        <w:trPr>
          <w:trHeight w:val="2706"/>
        </w:trPr>
        <w:tc>
          <w:tcPr>
            <w:tcW w:w="9885" w:type="dxa"/>
            <w:shd w:val="clear" w:color="auto" w:fill="auto"/>
          </w:tcPr>
          <w:p w:rsidR="00D10E77" w:rsidRPr="005F1C4A" w:rsidRDefault="00D10E77" w:rsidP="00972BC8">
            <w:pPr>
              <w:pStyle w:val="Standard"/>
              <w:rPr>
                <w:sz w:val="20"/>
              </w:rPr>
            </w:pPr>
            <w:r w:rsidRPr="005F1C4A">
              <w:rPr>
                <w:sz w:val="26"/>
              </w:rPr>
              <w:t xml:space="preserve">   Министерство культуры, печати и по делам национальностей Республики Марий Эл</w:t>
            </w:r>
          </w:p>
          <w:p w:rsidR="00D10E77" w:rsidRPr="005F1C4A" w:rsidRDefault="00D10E77" w:rsidP="00972BC8">
            <w:pPr>
              <w:pStyle w:val="Standard"/>
              <w:jc w:val="center"/>
              <w:rPr>
                <w:b/>
                <w:bCs/>
                <w:szCs w:val="28"/>
              </w:rPr>
            </w:pPr>
            <w:r w:rsidRPr="005F1C4A">
              <w:rPr>
                <w:sz w:val="20"/>
              </w:rPr>
              <w:t>Государственное автономное учреждение культуры Республики Марий Эл</w:t>
            </w:r>
          </w:p>
          <w:p w:rsidR="00D10E77" w:rsidRPr="007261E2" w:rsidRDefault="00D10E77" w:rsidP="00972BC8">
            <w:pPr>
              <w:pStyle w:val="Standard"/>
              <w:jc w:val="center"/>
              <w:rPr>
                <w:sz w:val="24"/>
                <w:szCs w:val="24"/>
              </w:rPr>
            </w:pPr>
            <w:r w:rsidRPr="007261E2">
              <w:rPr>
                <w:b/>
                <w:bCs/>
                <w:sz w:val="24"/>
                <w:szCs w:val="24"/>
              </w:rPr>
              <w:t xml:space="preserve">«Марийский государственный </w:t>
            </w:r>
            <w:r w:rsidR="007261E2" w:rsidRPr="007261E2">
              <w:rPr>
                <w:b/>
                <w:bCs/>
                <w:sz w:val="24"/>
                <w:szCs w:val="24"/>
              </w:rPr>
              <w:t xml:space="preserve">академический </w:t>
            </w:r>
            <w:r w:rsidRPr="007261E2">
              <w:rPr>
                <w:b/>
                <w:bCs/>
                <w:sz w:val="24"/>
                <w:szCs w:val="24"/>
              </w:rPr>
              <w:t>театр оперы и балета им. Эрика Сапаева»</w:t>
            </w:r>
          </w:p>
          <w:p w:rsidR="00D10E77" w:rsidRPr="005F1C4A" w:rsidRDefault="007261E2" w:rsidP="00972BC8">
            <w:pPr>
              <w:pStyle w:val="Standard"/>
              <w:rPr>
                <w:sz w:val="20"/>
              </w:rPr>
            </w:pPr>
            <w:r w:rsidRPr="007261E2">
              <w:rPr>
                <w:rFonts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16510</wp:posOffset>
                  </wp:positionV>
                  <wp:extent cx="2828925" cy="1555115"/>
                  <wp:effectExtent l="0" t="0" r="0" b="0"/>
                  <wp:wrapTight wrapText="bothSides">
                    <wp:wrapPolygon edited="0">
                      <wp:start x="9891" y="0"/>
                      <wp:lineTo x="8000" y="529"/>
                      <wp:lineTo x="3636" y="3440"/>
                      <wp:lineTo x="3636" y="4498"/>
                      <wp:lineTo x="3055" y="5292"/>
                      <wp:lineTo x="1455" y="8467"/>
                      <wp:lineTo x="582" y="11642"/>
                      <wp:lineTo x="436" y="19580"/>
                      <wp:lineTo x="1018" y="20374"/>
                      <wp:lineTo x="2764" y="20903"/>
                      <wp:lineTo x="6545" y="20903"/>
                      <wp:lineTo x="21236" y="20109"/>
                      <wp:lineTo x="20509" y="17199"/>
                      <wp:lineTo x="21091" y="12965"/>
                      <wp:lineTo x="20800" y="11378"/>
                      <wp:lineTo x="19927" y="8732"/>
                      <wp:lineTo x="17891" y="4498"/>
                      <wp:lineTo x="18036" y="3175"/>
                      <wp:lineTo x="13818" y="529"/>
                      <wp:lineTo x="11491" y="0"/>
                      <wp:lineTo x="9891" y="0"/>
                    </wp:wrapPolygon>
                  </wp:wrapTight>
                  <wp:docPr id="3" name="Рисунок 3" descr="C:\Users\User\Downloads\Чернор 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Чернор 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D10E77" w:rsidRPr="005F1C4A" w:rsidRDefault="00D53727" w:rsidP="00972BC8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Марий </w:t>
            </w:r>
            <w:r w:rsidR="00D10E77" w:rsidRPr="005F1C4A">
              <w:rPr>
                <w:bCs/>
                <w:sz w:val="26"/>
                <w:szCs w:val="26"/>
              </w:rPr>
              <w:t xml:space="preserve">Эл </w:t>
            </w:r>
            <w:proofErr w:type="spellStart"/>
            <w:r w:rsidR="00D10E77" w:rsidRPr="005F1C4A">
              <w:rPr>
                <w:bCs/>
                <w:sz w:val="26"/>
                <w:szCs w:val="26"/>
              </w:rPr>
              <w:t>Республикын</w:t>
            </w:r>
            <w:proofErr w:type="spellEnd"/>
          </w:p>
          <w:p w:rsidR="00D10E77" w:rsidRPr="005F1C4A" w:rsidRDefault="00D10E77" w:rsidP="00972BC8">
            <w:pPr>
              <w:pStyle w:val="Standard"/>
              <w:jc w:val="center"/>
              <w:rPr>
                <w:sz w:val="20"/>
                <w:szCs w:val="22"/>
              </w:rPr>
            </w:pPr>
            <w:r w:rsidRPr="005F1C4A">
              <w:rPr>
                <w:b/>
                <w:bCs/>
                <w:sz w:val="26"/>
                <w:szCs w:val="26"/>
              </w:rPr>
              <w:t xml:space="preserve">«Эрик </w:t>
            </w:r>
            <w:proofErr w:type="spellStart"/>
            <w:r w:rsidRPr="005F1C4A">
              <w:rPr>
                <w:b/>
                <w:bCs/>
                <w:sz w:val="26"/>
                <w:szCs w:val="26"/>
              </w:rPr>
              <w:t>Сапаев</w:t>
            </w:r>
            <w:proofErr w:type="spellEnd"/>
            <w:r w:rsidRPr="005F1C4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1C4A">
              <w:rPr>
                <w:b/>
                <w:bCs/>
                <w:sz w:val="26"/>
                <w:szCs w:val="26"/>
              </w:rPr>
              <w:t>лÿмеш</w:t>
            </w:r>
            <w:proofErr w:type="spellEnd"/>
            <w:r w:rsidRPr="005F1C4A">
              <w:rPr>
                <w:b/>
                <w:bCs/>
                <w:sz w:val="26"/>
                <w:szCs w:val="26"/>
              </w:rPr>
              <w:t xml:space="preserve"> Марий </w:t>
            </w:r>
            <w:proofErr w:type="spellStart"/>
            <w:r w:rsidRPr="005F1C4A">
              <w:rPr>
                <w:b/>
                <w:bCs/>
                <w:sz w:val="26"/>
                <w:szCs w:val="26"/>
              </w:rPr>
              <w:t>кугыжаныш</w:t>
            </w:r>
            <w:proofErr w:type="spellEnd"/>
            <w:r w:rsidRPr="005F1C4A">
              <w:rPr>
                <w:b/>
                <w:bCs/>
                <w:sz w:val="26"/>
                <w:szCs w:val="26"/>
              </w:rPr>
              <w:t xml:space="preserve"> </w:t>
            </w:r>
            <w:r w:rsidR="00994AC0">
              <w:rPr>
                <w:b/>
                <w:bCs/>
                <w:sz w:val="26"/>
                <w:szCs w:val="26"/>
              </w:rPr>
              <w:t xml:space="preserve">академический </w:t>
            </w:r>
            <w:r w:rsidRPr="005F1C4A">
              <w:rPr>
                <w:b/>
                <w:bCs/>
                <w:sz w:val="26"/>
                <w:szCs w:val="26"/>
              </w:rPr>
              <w:t>опер да балет театр»</w:t>
            </w:r>
          </w:p>
          <w:p w:rsidR="00D10E77" w:rsidRPr="005F1C4A" w:rsidRDefault="00D10E77" w:rsidP="00972BC8">
            <w:pPr>
              <w:pStyle w:val="Standard"/>
              <w:jc w:val="center"/>
              <w:rPr>
                <w:sz w:val="20"/>
              </w:rPr>
            </w:pPr>
            <w:proofErr w:type="spellStart"/>
            <w:r w:rsidRPr="005F1C4A">
              <w:rPr>
                <w:sz w:val="20"/>
                <w:szCs w:val="22"/>
              </w:rPr>
              <w:t>кугыжаныш</w:t>
            </w:r>
            <w:proofErr w:type="spellEnd"/>
            <w:r w:rsidRPr="005F1C4A">
              <w:rPr>
                <w:sz w:val="20"/>
                <w:szCs w:val="22"/>
              </w:rPr>
              <w:t xml:space="preserve"> </w:t>
            </w:r>
            <w:proofErr w:type="spellStart"/>
            <w:r w:rsidRPr="005F1C4A">
              <w:rPr>
                <w:sz w:val="20"/>
                <w:szCs w:val="22"/>
              </w:rPr>
              <w:t>автоном</w:t>
            </w:r>
            <w:proofErr w:type="spellEnd"/>
            <w:r w:rsidRPr="005F1C4A">
              <w:rPr>
                <w:sz w:val="20"/>
                <w:szCs w:val="22"/>
              </w:rPr>
              <w:t xml:space="preserve">  </w:t>
            </w:r>
            <w:proofErr w:type="spellStart"/>
            <w:r w:rsidRPr="005F1C4A">
              <w:rPr>
                <w:sz w:val="20"/>
                <w:szCs w:val="22"/>
              </w:rPr>
              <w:t>тÿвыра</w:t>
            </w:r>
            <w:proofErr w:type="spellEnd"/>
            <w:r w:rsidRPr="005F1C4A">
              <w:rPr>
                <w:sz w:val="20"/>
                <w:szCs w:val="22"/>
              </w:rPr>
              <w:t xml:space="preserve"> </w:t>
            </w:r>
            <w:proofErr w:type="spellStart"/>
            <w:r w:rsidRPr="005F1C4A">
              <w:rPr>
                <w:sz w:val="20"/>
                <w:szCs w:val="22"/>
              </w:rPr>
              <w:t>тöнежше</w:t>
            </w:r>
            <w:proofErr w:type="spellEnd"/>
          </w:p>
        </w:tc>
      </w:tr>
      <w:tr w:rsidR="00D10E77" w:rsidRPr="005F1C4A" w:rsidTr="00657F47">
        <w:trPr>
          <w:cantSplit/>
          <w:trHeight w:val="652"/>
        </w:trPr>
        <w:tc>
          <w:tcPr>
            <w:tcW w:w="9885" w:type="dxa"/>
            <w:tcBorders>
              <w:top w:val="double" w:sz="1" w:space="0" w:color="000000"/>
            </w:tcBorders>
            <w:shd w:val="clear" w:color="auto" w:fill="auto"/>
          </w:tcPr>
          <w:p w:rsidR="00D10E77" w:rsidRPr="005F1C4A" w:rsidRDefault="00D10E77" w:rsidP="00972BC8">
            <w:pPr>
              <w:pStyle w:val="21"/>
              <w:snapToGrid w:val="0"/>
              <w:rPr>
                <w:rFonts w:eastAsia="BatangChe"/>
                <w:sz w:val="20"/>
                <w:szCs w:val="28"/>
              </w:rPr>
            </w:pPr>
          </w:p>
          <w:p w:rsidR="00D10E77" w:rsidRPr="005F1C4A" w:rsidRDefault="00D10E77" w:rsidP="00972BC8">
            <w:pPr>
              <w:pStyle w:val="21"/>
              <w:rPr>
                <w:sz w:val="20"/>
              </w:rPr>
            </w:pPr>
            <w:r w:rsidRPr="005F1C4A">
              <w:rPr>
                <w:rFonts w:eastAsia="BatangChe"/>
                <w:sz w:val="20"/>
                <w:szCs w:val="28"/>
              </w:rPr>
              <w:t>ОКПО 02194528,  ОГРН 1021200773571,  ИНН/КПП 1215016161/121501001</w:t>
            </w:r>
          </w:p>
          <w:p w:rsidR="00D10E77" w:rsidRPr="005F1C4A" w:rsidRDefault="00D10E77" w:rsidP="00972BC8">
            <w:pPr>
              <w:pStyle w:val="21"/>
              <w:rPr>
                <w:sz w:val="20"/>
              </w:rPr>
            </w:pPr>
            <w:r w:rsidRPr="005F1C4A">
              <w:rPr>
                <w:sz w:val="20"/>
              </w:rPr>
              <w:t>424000,  Республика  Марий  Эл,  г. Йошкар-Ола,  ул. Комсомольская д. 130,  Тел./факс (8362) 56-60-70.</w:t>
            </w:r>
          </w:p>
          <w:p w:rsidR="00D10E77" w:rsidRPr="005F1C4A" w:rsidRDefault="00D10E77" w:rsidP="00972BC8">
            <w:pPr>
              <w:pStyle w:val="21"/>
            </w:pPr>
            <w:r w:rsidRPr="005F1C4A">
              <w:rPr>
                <w:sz w:val="20"/>
              </w:rPr>
              <w:t>Сайт</w:t>
            </w:r>
            <w:r w:rsidRPr="00233A1E">
              <w:rPr>
                <w:sz w:val="20"/>
              </w:rPr>
              <w:t xml:space="preserve">: </w:t>
            </w:r>
            <w:r w:rsidRPr="005F1C4A">
              <w:rPr>
                <w:sz w:val="20"/>
                <w:lang w:val="en-US"/>
              </w:rPr>
              <w:t>www</w:t>
            </w:r>
            <w:r w:rsidRPr="00233A1E">
              <w:rPr>
                <w:sz w:val="20"/>
              </w:rPr>
              <w:t>.</w:t>
            </w:r>
            <w:proofErr w:type="spellStart"/>
            <w:r w:rsidRPr="005F1C4A">
              <w:rPr>
                <w:sz w:val="20"/>
                <w:lang w:val="en-US"/>
              </w:rPr>
              <w:t>operaballet</w:t>
            </w:r>
            <w:proofErr w:type="spellEnd"/>
            <w:r w:rsidRPr="00233A1E">
              <w:rPr>
                <w:sz w:val="20"/>
              </w:rPr>
              <w:t>.</w:t>
            </w:r>
            <w:r w:rsidRPr="005F1C4A">
              <w:rPr>
                <w:sz w:val="20"/>
                <w:lang w:val="en-US"/>
              </w:rPr>
              <w:t>net</w:t>
            </w:r>
            <w:r w:rsidRPr="00233A1E">
              <w:rPr>
                <w:sz w:val="20"/>
              </w:rPr>
              <w:t xml:space="preserve">   </w:t>
            </w:r>
            <w:r w:rsidRPr="005F1C4A">
              <w:rPr>
                <w:sz w:val="20"/>
                <w:lang w:val="en-US"/>
              </w:rPr>
              <w:t>E</w:t>
            </w:r>
            <w:r w:rsidRPr="00233A1E">
              <w:rPr>
                <w:sz w:val="20"/>
              </w:rPr>
              <w:t>-</w:t>
            </w:r>
            <w:r w:rsidRPr="005F1C4A">
              <w:rPr>
                <w:sz w:val="20"/>
                <w:lang w:val="en-US"/>
              </w:rPr>
              <w:t>mail</w:t>
            </w:r>
            <w:r w:rsidRPr="00233A1E">
              <w:rPr>
                <w:sz w:val="20"/>
              </w:rPr>
              <w:t xml:space="preserve">: </w:t>
            </w:r>
            <w:hyperlink r:id="rId8" w:history="1">
              <w:r w:rsidRPr="005F1C4A">
                <w:rPr>
                  <w:rStyle w:val="Internetlink"/>
                  <w:color w:val="auto"/>
                  <w:sz w:val="20"/>
                  <w:lang w:val="en-US"/>
                </w:rPr>
                <w:t>saptheatre</w:t>
              </w:r>
            </w:hyperlink>
            <w:hyperlink r:id="rId9" w:history="1">
              <w:r w:rsidRPr="00233A1E">
                <w:rPr>
                  <w:rStyle w:val="Internetlink"/>
                  <w:color w:val="auto"/>
                  <w:sz w:val="20"/>
                </w:rPr>
                <w:t>@</w:t>
              </w:r>
            </w:hyperlink>
            <w:hyperlink r:id="rId10" w:history="1">
              <w:r w:rsidRPr="005F1C4A">
                <w:rPr>
                  <w:rStyle w:val="Internetlink"/>
                  <w:color w:val="auto"/>
                  <w:sz w:val="20"/>
                  <w:lang w:val="en-US"/>
                </w:rPr>
                <w:t>yandex</w:t>
              </w:r>
            </w:hyperlink>
            <w:hyperlink r:id="rId11" w:history="1">
              <w:r w:rsidRPr="00233A1E">
                <w:rPr>
                  <w:rStyle w:val="Internetlink"/>
                  <w:color w:val="auto"/>
                  <w:sz w:val="20"/>
                </w:rPr>
                <w:t>.</w:t>
              </w:r>
            </w:hyperlink>
            <w:hyperlink r:id="rId12" w:history="1">
              <w:r w:rsidRPr="005F1C4A">
                <w:rPr>
                  <w:rStyle w:val="Internetlink"/>
                  <w:color w:val="auto"/>
                  <w:sz w:val="20"/>
                  <w:lang w:val="en-US"/>
                </w:rPr>
                <w:t>ru</w:t>
              </w:r>
            </w:hyperlink>
          </w:p>
          <w:p w:rsidR="00D10E77" w:rsidRPr="005F1C4A" w:rsidRDefault="00D10E77" w:rsidP="00972BC8">
            <w:pPr>
              <w:pStyle w:val="21"/>
            </w:pPr>
          </w:p>
        </w:tc>
      </w:tr>
    </w:tbl>
    <w:p w:rsidR="00E8111E" w:rsidRDefault="00705268" w:rsidP="00657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06B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6F2D3C">
        <w:rPr>
          <w:sz w:val="28"/>
          <w:szCs w:val="28"/>
        </w:rPr>
        <w:t xml:space="preserve">                       </w:t>
      </w:r>
    </w:p>
    <w:p w:rsidR="00BA25DF" w:rsidRPr="003918DE" w:rsidRDefault="00BA25DF" w:rsidP="003918DE">
      <w:pPr>
        <w:jc w:val="center"/>
        <w:rPr>
          <w:b/>
          <w:sz w:val="28"/>
          <w:szCs w:val="28"/>
        </w:rPr>
      </w:pPr>
      <w:r w:rsidRPr="003918DE">
        <w:rPr>
          <w:b/>
          <w:sz w:val="28"/>
          <w:szCs w:val="28"/>
        </w:rPr>
        <w:t>ПРИКАЗ</w:t>
      </w:r>
    </w:p>
    <w:p w:rsidR="00BA25DF" w:rsidRPr="003918DE" w:rsidRDefault="00BA25DF" w:rsidP="003918DE">
      <w:pPr>
        <w:jc w:val="center"/>
      </w:pPr>
      <w:r w:rsidRPr="003918DE">
        <w:t>г</w:t>
      </w:r>
      <w:proofErr w:type="gramStart"/>
      <w:r w:rsidRPr="003918DE">
        <w:t>.Й</w:t>
      </w:r>
      <w:proofErr w:type="gramEnd"/>
      <w:r w:rsidRPr="003918DE">
        <w:t>ошкар-Ола</w:t>
      </w:r>
    </w:p>
    <w:p w:rsidR="00BA25DF" w:rsidRPr="00BA25DF" w:rsidRDefault="00BA25DF" w:rsidP="00BA25DF">
      <w:pPr>
        <w:rPr>
          <w:sz w:val="28"/>
          <w:szCs w:val="28"/>
        </w:rPr>
      </w:pPr>
    </w:p>
    <w:p w:rsidR="00BA25DF" w:rsidRPr="00961C65" w:rsidRDefault="003918DE" w:rsidP="00BA25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F6B6C">
        <w:rPr>
          <w:sz w:val="28"/>
          <w:szCs w:val="28"/>
        </w:rPr>
        <w:t>08</w:t>
      </w:r>
      <w:r w:rsidR="00233A1E">
        <w:rPr>
          <w:sz w:val="28"/>
          <w:szCs w:val="28"/>
        </w:rPr>
        <w:t>»</w:t>
      </w:r>
      <w:r w:rsidR="00217038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F54944">
        <w:rPr>
          <w:sz w:val="28"/>
          <w:szCs w:val="28"/>
        </w:rPr>
        <w:t>2</w:t>
      </w:r>
      <w:r w:rsidR="00EA4F29">
        <w:rPr>
          <w:sz w:val="28"/>
          <w:szCs w:val="28"/>
        </w:rPr>
        <w:t>1</w:t>
      </w:r>
      <w:r w:rsidR="00233A1E">
        <w:rPr>
          <w:sz w:val="28"/>
          <w:szCs w:val="28"/>
        </w:rPr>
        <w:t xml:space="preserve"> </w:t>
      </w:r>
      <w:r w:rsidR="00BA25DF" w:rsidRPr="00BA25DF">
        <w:rPr>
          <w:sz w:val="28"/>
          <w:szCs w:val="28"/>
        </w:rPr>
        <w:t>г</w:t>
      </w:r>
      <w:r w:rsidR="00BA25DF" w:rsidRPr="00961C65">
        <w:rPr>
          <w:sz w:val="28"/>
          <w:szCs w:val="28"/>
        </w:rPr>
        <w:t xml:space="preserve">.                                                                  </w:t>
      </w:r>
      <w:r w:rsidR="00F84229" w:rsidRPr="00961C65">
        <w:rPr>
          <w:sz w:val="28"/>
          <w:szCs w:val="28"/>
        </w:rPr>
        <w:t xml:space="preserve">                 </w:t>
      </w:r>
      <w:r w:rsidR="00BA25DF" w:rsidRPr="00961C65">
        <w:rPr>
          <w:sz w:val="28"/>
          <w:szCs w:val="28"/>
        </w:rPr>
        <w:t xml:space="preserve">№ </w:t>
      </w:r>
      <w:r w:rsidR="002C2CFA" w:rsidRPr="00514E45">
        <w:rPr>
          <w:sz w:val="28"/>
          <w:szCs w:val="28"/>
        </w:rPr>
        <w:t>__</w:t>
      </w:r>
      <w:r w:rsidR="00C741F3">
        <w:rPr>
          <w:sz w:val="28"/>
          <w:szCs w:val="28"/>
        </w:rPr>
        <w:t xml:space="preserve"> </w:t>
      </w:r>
      <w:r w:rsidR="00BA25DF" w:rsidRPr="00961C65">
        <w:rPr>
          <w:sz w:val="28"/>
          <w:szCs w:val="28"/>
        </w:rPr>
        <w:t>- АХД</w:t>
      </w:r>
    </w:p>
    <w:p w:rsidR="00664DA0" w:rsidRPr="00F84229" w:rsidRDefault="00664DA0" w:rsidP="00664DA0">
      <w:pPr>
        <w:rPr>
          <w:b/>
          <w:color w:val="FF0000"/>
          <w:sz w:val="28"/>
          <w:szCs w:val="28"/>
        </w:rPr>
      </w:pPr>
    </w:p>
    <w:p w:rsidR="00F84229" w:rsidRPr="00514E45" w:rsidRDefault="00F84229" w:rsidP="000411A6">
      <w:pPr>
        <w:shd w:val="clear" w:color="auto" w:fill="FFFFFF"/>
        <w:tabs>
          <w:tab w:val="left" w:pos="6300"/>
        </w:tabs>
        <w:jc w:val="center"/>
        <w:rPr>
          <w:b/>
          <w:sz w:val="28"/>
          <w:szCs w:val="28"/>
        </w:rPr>
      </w:pPr>
    </w:p>
    <w:p w:rsidR="00EA4F29" w:rsidRDefault="00EA4F29" w:rsidP="002C2C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EA4F29">
        <w:rPr>
          <w:rFonts w:eastAsia="Times New Roman" w:cs="Times New Roman"/>
          <w:color w:val="22272F"/>
          <w:sz w:val="34"/>
          <w:szCs w:val="34"/>
          <w:lang w:eastAsia="ru-RU"/>
        </w:rPr>
        <w:t xml:space="preserve"> </w:t>
      </w:r>
      <w:r w:rsidRPr="007B023F">
        <w:rPr>
          <w:b/>
          <w:sz w:val="28"/>
          <w:szCs w:val="28"/>
        </w:rPr>
        <w:t>утверждении форм заявлений о возврате</w:t>
      </w:r>
      <w:r>
        <w:rPr>
          <w:b/>
          <w:sz w:val="28"/>
          <w:szCs w:val="28"/>
        </w:rPr>
        <w:t xml:space="preserve"> билетов (электронных билетов) </w:t>
      </w:r>
      <w:r w:rsidRPr="007B023F">
        <w:rPr>
          <w:b/>
          <w:sz w:val="28"/>
          <w:szCs w:val="28"/>
        </w:rPr>
        <w:t xml:space="preserve">по инициативе посетителя, в случае его болезни или смерти члена его семьи или близкого родственника </w:t>
      </w:r>
    </w:p>
    <w:p w:rsidR="00EA4F29" w:rsidRDefault="00EA4F29" w:rsidP="00EA4F29">
      <w:pPr>
        <w:ind w:firstLine="709"/>
        <w:jc w:val="both"/>
        <w:rPr>
          <w:rFonts w:cs="Times New Roman"/>
          <w:kern w:val="28"/>
          <w:sz w:val="28"/>
          <w:szCs w:val="28"/>
        </w:rPr>
      </w:pPr>
    </w:p>
    <w:p w:rsidR="00EA4F29" w:rsidRPr="007B023F" w:rsidRDefault="00EA4F29" w:rsidP="00EA4F29">
      <w:pPr>
        <w:ind w:firstLine="709"/>
        <w:jc w:val="both"/>
        <w:rPr>
          <w:rFonts w:cs="Times New Roman"/>
          <w:kern w:val="28"/>
          <w:sz w:val="28"/>
          <w:szCs w:val="28"/>
        </w:rPr>
      </w:pPr>
      <w:proofErr w:type="gramStart"/>
      <w:r w:rsidRPr="007B023F">
        <w:rPr>
          <w:rFonts w:cs="Times New Roman"/>
          <w:kern w:val="28"/>
          <w:sz w:val="28"/>
          <w:szCs w:val="28"/>
        </w:rPr>
        <w:t>В соответствии с </w:t>
      </w:r>
      <w:hyperlink r:id="rId13" w:anchor="/document/74672542/entry/1004" w:history="1">
        <w:r w:rsidRPr="00EA4F29">
          <w:rPr>
            <w:rFonts w:cs="Times New Roman"/>
            <w:kern w:val="28"/>
            <w:sz w:val="28"/>
            <w:szCs w:val="28"/>
          </w:rPr>
          <w:t>пунктами 4</w:t>
        </w:r>
      </w:hyperlink>
      <w:r w:rsidRPr="007B023F">
        <w:rPr>
          <w:rFonts w:cs="Times New Roman"/>
          <w:kern w:val="28"/>
          <w:sz w:val="28"/>
          <w:szCs w:val="28"/>
        </w:rPr>
        <w:t>, </w:t>
      </w:r>
      <w:hyperlink r:id="rId14" w:anchor="/document/74672542/entry/1017" w:history="1">
        <w:r w:rsidRPr="00EA4F29">
          <w:rPr>
            <w:rFonts w:cs="Times New Roman"/>
            <w:kern w:val="28"/>
            <w:sz w:val="28"/>
            <w:szCs w:val="28"/>
          </w:rPr>
          <w:t>17</w:t>
        </w:r>
      </w:hyperlink>
      <w:r w:rsidRPr="007B023F">
        <w:rPr>
          <w:rFonts w:cs="Times New Roman"/>
          <w:kern w:val="28"/>
          <w:sz w:val="28"/>
          <w:szCs w:val="28"/>
        </w:rPr>
        <w:t>, </w:t>
      </w:r>
      <w:hyperlink r:id="rId15" w:anchor="/document/74672542/entry/1022" w:history="1">
        <w:r w:rsidRPr="00EA4F29">
          <w:rPr>
            <w:rFonts w:cs="Times New Roman"/>
            <w:kern w:val="28"/>
            <w:sz w:val="28"/>
            <w:szCs w:val="28"/>
          </w:rPr>
          <w:t>22</w:t>
        </w:r>
      </w:hyperlink>
      <w:r w:rsidRPr="007B023F">
        <w:rPr>
          <w:rFonts w:cs="Times New Roman"/>
          <w:kern w:val="28"/>
          <w:sz w:val="28"/>
          <w:szCs w:val="28"/>
        </w:rPr>
        <w:t> и </w:t>
      </w:r>
      <w:hyperlink r:id="rId16" w:anchor="/document/74672542/entry/1035" w:history="1">
        <w:r w:rsidRPr="00EA4F29">
          <w:rPr>
            <w:rFonts w:cs="Times New Roman"/>
            <w:kern w:val="28"/>
            <w:sz w:val="28"/>
            <w:szCs w:val="28"/>
          </w:rPr>
          <w:t>35</w:t>
        </w:r>
      </w:hyperlink>
      <w:r w:rsidRPr="007B023F">
        <w:rPr>
          <w:rFonts w:cs="Times New Roman"/>
          <w:kern w:val="28"/>
          <w:sz w:val="28"/>
          <w:szCs w:val="28"/>
        </w:rPr>
        <w:t> 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посещения,</w:t>
      </w:r>
      <w:r>
        <w:rPr>
          <w:rFonts w:cs="Times New Roman"/>
          <w:kern w:val="28"/>
          <w:sz w:val="28"/>
          <w:szCs w:val="28"/>
        </w:rPr>
        <w:t xml:space="preserve"> </w:t>
      </w:r>
      <w:r w:rsidRPr="007B023F">
        <w:rPr>
          <w:rFonts w:cs="Times New Roman"/>
          <w:kern w:val="28"/>
          <w:sz w:val="28"/>
          <w:szCs w:val="28"/>
        </w:rPr>
        <w:t>утвержденных </w:t>
      </w:r>
      <w:hyperlink r:id="rId17" w:anchor="/document/74672542/entry/0" w:history="1">
        <w:r w:rsidRPr="00EA4F29">
          <w:rPr>
            <w:rFonts w:cs="Times New Roman"/>
            <w:kern w:val="28"/>
            <w:sz w:val="28"/>
            <w:szCs w:val="28"/>
          </w:rPr>
          <w:t>постановлением</w:t>
        </w:r>
      </w:hyperlink>
      <w:r w:rsidRPr="007B023F">
        <w:rPr>
          <w:rFonts w:cs="Times New Roman"/>
          <w:kern w:val="28"/>
          <w:sz w:val="28"/>
          <w:szCs w:val="28"/>
        </w:rPr>
        <w:t xml:space="preserve"> Правительства Российской Федерации от 18 сентября 2020 г. </w:t>
      </w:r>
      <w:r>
        <w:rPr>
          <w:rFonts w:cs="Times New Roman"/>
          <w:kern w:val="28"/>
          <w:sz w:val="28"/>
          <w:szCs w:val="28"/>
        </w:rPr>
        <w:t xml:space="preserve"> №</w:t>
      </w:r>
      <w:r w:rsidRPr="007B023F">
        <w:rPr>
          <w:rFonts w:cs="Times New Roman"/>
          <w:kern w:val="28"/>
          <w:sz w:val="28"/>
          <w:szCs w:val="28"/>
        </w:rPr>
        <w:t> 1491 (Собрание законодательства</w:t>
      </w:r>
      <w:proofErr w:type="gramEnd"/>
      <w:r w:rsidRPr="007B023F">
        <w:rPr>
          <w:rFonts w:cs="Times New Roman"/>
          <w:kern w:val="28"/>
          <w:sz w:val="28"/>
          <w:szCs w:val="28"/>
        </w:rPr>
        <w:t xml:space="preserve"> </w:t>
      </w:r>
      <w:proofErr w:type="gramStart"/>
      <w:r w:rsidRPr="007B023F">
        <w:rPr>
          <w:rFonts w:cs="Times New Roman"/>
          <w:kern w:val="28"/>
          <w:sz w:val="28"/>
          <w:szCs w:val="28"/>
        </w:rPr>
        <w:t>Российской Федерации, 2020, N 39, ст. 6068),</w:t>
      </w:r>
      <w:r w:rsidRPr="00EA4F29">
        <w:rPr>
          <w:rFonts w:cs="Times New Roman"/>
          <w:kern w:val="28"/>
          <w:sz w:val="28"/>
          <w:szCs w:val="28"/>
        </w:rPr>
        <w:t xml:space="preserve"> руководствуясь п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риказ</w:t>
      </w:r>
      <w:r w:rsidRPr="00EA4F29">
        <w:rPr>
          <w:rFonts w:eastAsia="Times New Roman" w:cs="Times New Roman"/>
          <w:kern w:val="28"/>
          <w:sz w:val="28"/>
          <w:szCs w:val="28"/>
          <w:lang w:eastAsia="ru-RU"/>
        </w:rPr>
        <w:t>ом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 xml:space="preserve"> Министерства культуры РФ от 22 марта 2021 г. </w:t>
      </w:r>
      <w:r w:rsidRPr="00EA4F29">
        <w:rPr>
          <w:rFonts w:eastAsia="Times New Roman" w:cs="Times New Roman"/>
          <w:kern w:val="28"/>
          <w:sz w:val="28"/>
          <w:szCs w:val="28"/>
          <w:lang w:eastAsia="ru-RU"/>
        </w:rPr>
        <w:t>№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 351</w:t>
      </w:r>
      <w:r>
        <w:rPr>
          <w:rFonts w:eastAsia="Times New Roman" w:cs="Times New Roman"/>
          <w:kern w:val="28"/>
          <w:sz w:val="28"/>
          <w:szCs w:val="28"/>
          <w:lang w:eastAsia="ru-RU"/>
        </w:rPr>
        <w:t xml:space="preserve"> «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Об утверждении форм заявлений о возврате билетов (электронных билетов), абонементов (электронных абонементов) и экскурсионных путевок (электронных экскурсионных путевок), в том числе именных билетов, именных абонементов и именных экскурсионных путевок, по инициативе посетителя, в случае его болезни или смерти члена его семьи или</w:t>
      </w:r>
      <w:proofErr w:type="gramEnd"/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 xml:space="preserve"> близкого родственника, а также о переоформлении именного билета, именного абонемента и именной экскурсионной путевки на проводимые организациями исполнительских искусств и </w:t>
      </w:r>
      <w:r w:rsidRPr="007B023F">
        <w:rPr>
          <w:rFonts w:cs="Times New Roman"/>
          <w:kern w:val="28"/>
          <w:sz w:val="28"/>
          <w:szCs w:val="28"/>
        </w:rPr>
        <w:t>музеями зрелищные мероприятия</w:t>
      </w:r>
      <w:r>
        <w:rPr>
          <w:rFonts w:cs="Times New Roman"/>
          <w:kern w:val="28"/>
          <w:sz w:val="28"/>
          <w:szCs w:val="28"/>
        </w:rPr>
        <w:t xml:space="preserve">», </w:t>
      </w:r>
      <w:r w:rsidRPr="007B023F">
        <w:rPr>
          <w:rFonts w:cs="Times New Roman"/>
          <w:spacing w:val="20"/>
          <w:kern w:val="28"/>
          <w:sz w:val="28"/>
          <w:szCs w:val="28"/>
        </w:rPr>
        <w:t>приказываю</w:t>
      </w:r>
      <w:r w:rsidRPr="007B023F">
        <w:rPr>
          <w:rFonts w:cs="Times New Roman"/>
          <w:kern w:val="28"/>
          <w:sz w:val="28"/>
          <w:szCs w:val="28"/>
        </w:rPr>
        <w:t>:</w:t>
      </w:r>
    </w:p>
    <w:p w:rsidR="00EA4F29" w:rsidRPr="007B023F" w:rsidRDefault="00EA4F29" w:rsidP="00EA4F29">
      <w:pPr>
        <w:ind w:firstLine="709"/>
        <w:jc w:val="both"/>
        <w:rPr>
          <w:rFonts w:eastAsia="Times New Roman" w:cs="Times New Roman"/>
          <w:kern w:val="28"/>
          <w:sz w:val="28"/>
          <w:szCs w:val="28"/>
          <w:lang w:eastAsia="ru-RU"/>
        </w:rPr>
      </w:pP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1.</w:t>
      </w:r>
      <w:r>
        <w:rPr>
          <w:rFonts w:eastAsia="Times New Roman" w:cs="Times New Roman"/>
          <w:kern w:val="28"/>
          <w:sz w:val="28"/>
          <w:szCs w:val="28"/>
          <w:lang w:eastAsia="ru-RU"/>
        </w:rPr>
        <w:t> 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 xml:space="preserve">Утвердить форму заявления о возврате по инициативе посетителя билета (электронного билета) на проводимое </w:t>
      </w:r>
      <w:r>
        <w:rPr>
          <w:rFonts w:eastAsia="Times New Roman" w:cs="Times New Roman"/>
          <w:kern w:val="28"/>
          <w:sz w:val="28"/>
          <w:szCs w:val="28"/>
          <w:lang w:eastAsia="ru-RU"/>
        </w:rPr>
        <w:t xml:space="preserve">Театром 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 xml:space="preserve">зрелищное мероприятие 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lastRenderedPageBreak/>
        <w:t>согласно </w:t>
      </w:r>
      <w:hyperlink r:id="rId18" w:anchor="/document/401411094/entry/1000" w:history="1">
        <w:r w:rsidRPr="00EA4F29">
          <w:rPr>
            <w:rFonts w:eastAsia="Times New Roman" w:cs="Times New Roman"/>
            <w:kern w:val="28"/>
            <w:sz w:val="28"/>
            <w:szCs w:val="28"/>
            <w:lang w:eastAsia="ru-RU"/>
          </w:rPr>
          <w:t xml:space="preserve">приложению </w:t>
        </w:r>
        <w:r>
          <w:rPr>
            <w:rFonts w:eastAsia="Times New Roman" w:cs="Times New Roman"/>
            <w:kern w:val="28"/>
            <w:sz w:val="28"/>
            <w:szCs w:val="28"/>
            <w:lang w:eastAsia="ru-RU"/>
          </w:rPr>
          <w:t>№</w:t>
        </w:r>
        <w:r w:rsidRPr="00EA4F29">
          <w:rPr>
            <w:rFonts w:eastAsia="Times New Roman" w:cs="Times New Roman"/>
            <w:kern w:val="28"/>
            <w:sz w:val="28"/>
            <w:szCs w:val="28"/>
            <w:lang w:eastAsia="ru-RU"/>
          </w:rPr>
          <w:t> 1</w:t>
        </w:r>
      </w:hyperlink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 к настоящему приказу.</w:t>
      </w:r>
    </w:p>
    <w:p w:rsidR="00EA4F29" w:rsidRPr="007B023F" w:rsidRDefault="00EA4F29" w:rsidP="00EA4F29">
      <w:pPr>
        <w:ind w:firstLine="709"/>
        <w:jc w:val="both"/>
        <w:rPr>
          <w:rFonts w:eastAsia="Times New Roman" w:cs="Times New Roman"/>
          <w:kern w:val="28"/>
          <w:sz w:val="28"/>
          <w:szCs w:val="28"/>
          <w:lang w:eastAsia="ru-RU"/>
        </w:rPr>
      </w:pP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2.</w:t>
      </w:r>
      <w:r>
        <w:rPr>
          <w:rFonts w:eastAsia="Times New Roman" w:cs="Times New Roman"/>
          <w:kern w:val="28"/>
          <w:sz w:val="28"/>
          <w:szCs w:val="28"/>
          <w:lang w:eastAsia="ru-RU"/>
        </w:rPr>
        <w:t> 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 xml:space="preserve">Утвердить форму заявления о возврате в связи с болезнью посетителя билета (электронного билета) на проводимое </w:t>
      </w:r>
      <w:r w:rsidR="00B7149F">
        <w:rPr>
          <w:rFonts w:eastAsia="Times New Roman" w:cs="Times New Roman"/>
          <w:kern w:val="28"/>
          <w:sz w:val="28"/>
          <w:szCs w:val="28"/>
          <w:lang w:eastAsia="ru-RU"/>
        </w:rPr>
        <w:t xml:space="preserve">Театром 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зрелищное мероприятие согласно </w:t>
      </w:r>
      <w:hyperlink r:id="rId19" w:anchor="/document/401411094/entry/2000" w:history="1">
        <w:r w:rsidRPr="00EA4F29">
          <w:rPr>
            <w:rFonts w:eastAsia="Times New Roman" w:cs="Times New Roman"/>
            <w:kern w:val="28"/>
            <w:sz w:val="28"/>
            <w:szCs w:val="28"/>
            <w:lang w:eastAsia="ru-RU"/>
          </w:rPr>
          <w:t xml:space="preserve">приложению </w:t>
        </w:r>
        <w:r w:rsidR="00B7149F">
          <w:rPr>
            <w:rFonts w:eastAsia="Times New Roman" w:cs="Times New Roman"/>
            <w:kern w:val="28"/>
            <w:sz w:val="28"/>
            <w:szCs w:val="28"/>
            <w:lang w:eastAsia="ru-RU"/>
          </w:rPr>
          <w:t>№</w:t>
        </w:r>
        <w:r w:rsidRPr="00EA4F29">
          <w:rPr>
            <w:rFonts w:eastAsia="Times New Roman" w:cs="Times New Roman"/>
            <w:kern w:val="28"/>
            <w:sz w:val="28"/>
            <w:szCs w:val="28"/>
            <w:lang w:eastAsia="ru-RU"/>
          </w:rPr>
          <w:t> 2</w:t>
        </w:r>
      </w:hyperlink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 к настоящему приказу.</w:t>
      </w:r>
    </w:p>
    <w:p w:rsidR="00EA4F29" w:rsidRPr="007B023F" w:rsidRDefault="00EA4F29" w:rsidP="00EA4F29">
      <w:pPr>
        <w:ind w:firstLine="709"/>
        <w:jc w:val="both"/>
        <w:rPr>
          <w:rFonts w:eastAsia="Times New Roman" w:cs="Times New Roman"/>
          <w:kern w:val="28"/>
          <w:sz w:val="28"/>
          <w:szCs w:val="28"/>
          <w:lang w:eastAsia="ru-RU"/>
        </w:rPr>
      </w:pP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3.</w:t>
      </w:r>
      <w:r w:rsidR="00B7149F">
        <w:rPr>
          <w:rFonts w:eastAsia="Times New Roman" w:cs="Times New Roman"/>
          <w:kern w:val="28"/>
          <w:sz w:val="28"/>
          <w:szCs w:val="28"/>
          <w:lang w:eastAsia="ru-RU"/>
        </w:rPr>
        <w:t> 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 xml:space="preserve">Утвердить форму заявления о возврате в связи со смертью члена семьи посетителя или его близкого родственника в соответствии с Семейным кодексом Российской Федерации билета (электронного билета) на проводимое </w:t>
      </w:r>
      <w:r w:rsidR="00B7149F">
        <w:rPr>
          <w:rFonts w:eastAsia="Times New Roman" w:cs="Times New Roman"/>
          <w:kern w:val="28"/>
          <w:sz w:val="28"/>
          <w:szCs w:val="28"/>
          <w:lang w:eastAsia="ru-RU"/>
        </w:rPr>
        <w:t xml:space="preserve">Театром </w:t>
      </w: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зрелищное мероприятие согласно </w:t>
      </w:r>
      <w:hyperlink r:id="rId20" w:anchor="/document/401411094/entry/3000" w:history="1">
        <w:r w:rsidRPr="00EA4F29">
          <w:rPr>
            <w:rFonts w:eastAsia="Times New Roman" w:cs="Times New Roman"/>
            <w:kern w:val="28"/>
            <w:sz w:val="28"/>
            <w:szCs w:val="28"/>
            <w:lang w:eastAsia="ru-RU"/>
          </w:rPr>
          <w:t xml:space="preserve">приложению </w:t>
        </w:r>
        <w:r w:rsidR="00B7149F">
          <w:rPr>
            <w:rFonts w:eastAsia="Times New Roman" w:cs="Times New Roman"/>
            <w:kern w:val="28"/>
            <w:sz w:val="28"/>
            <w:szCs w:val="28"/>
            <w:lang w:eastAsia="ru-RU"/>
          </w:rPr>
          <w:t>№</w:t>
        </w:r>
        <w:r w:rsidRPr="00EA4F29">
          <w:rPr>
            <w:rFonts w:eastAsia="Times New Roman" w:cs="Times New Roman"/>
            <w:kern w:val="28"/>
            <w:sz w:val="28"/>
            <w:szCs w:val="28"/>
            <w:lang w:eastAsia="ru-RU"/>
          </w:rPr>
          <w:t> 3</w:t>
        </w:r>
      </w:hyperlink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 к настоящему приказу.</w:t>
      </w:r>
    </w:p>
    <w:p w:rsidR="002C2CFA" w:rsidRPr="002C2CFA" w:rsidRDefault="00EA4F29" w:rsidP="00B7149F">
      <w:pPr>
        <w:ind w:firstLine="709"/>
        <w:jc w:val="both"/>
        <w:rPr>
          <w:sz w:val="28"/>
          <w:szCs w:val="28"/>
        </w:rPr>
      </w:pPr>
      <w:r w:rsidRPr="007B023F">
        <w:rPr>
          <w:rFonts w:eastAsia="Times New Roman" w:cs="Times New Roman"/>
          <w:kern w:val="28"/>
          <w:sz w:val="28"/>
          <w:szCs w:val="28"/>
          <w:lang w:eastAsia="ru-RU"/>
        </w:rPr>
        <w:t>4.</w:t>
      </w:r>
      <w:r w:rsidR="00B7149F">
        <w:rPr>
          <w:rFonts w:eastAsia="Times New Roman" w:cs="Times New Roman"/>
          <w:kern w:val="28"/>
          <w:sz w:val="28"/>
          <w:szCs w:val="28"/>
          <w:lang w:eastAsia="ru-RU"/>
        </w:rPr>
        <w:t> </w:t>
      </w:r>
      <w:proofErr w:type="gramStart"/>
      <w:r w:rsidR="002C2CFA" w:rsidRPr="002C2CFA">
        <w:rPr>
          <w:sz w:val="28"/>
          <w:szCs w:val="28"/>
        </w:rPr>
        <w:t>Контроль за</w:t>
      </w:r>
      <w:proofErr w:type="gramEnd"/>
      <w:r w:rsidR="002C2CFA" w:rsidRPr="002C2CFA">
        <w:rPr>
          <w:sz w:val="28"/>
          <w:szCs w:val="28"/>
        </w:rPr>
        <w:t xml:space="preserve"> исполнением настоящего приказа </w:t>
      </w:r>
      <w:r w:rsidR="00517095">
        <w:rPr>
          <w:sz w:val="28"/>
          <w:szCs w:val="28"/>
        </w:rPr>
        <w:t xml:space="preserve">возложить на  заместителя </w:t>
      </w:r>
      <w:r w:rsidR="00517095" w:rsidRPr="00E10610">
        <w:rPr>
          <w:sz w:val="28"/>
          <w:szCs w:val="28"/>
        </w:rPr>
        <w:t xml:space="preserve">художественного руководителя по </w:t>
      </w:r>
      <w:r w:rsidR="00517095" w:rsidRPr="00101D4B">
        <w:rPr>
          <w:sz w:val="28"/>
          <w:szCs w:val="28"/>
        </w:rPr>
        <w:t>работе со зрителем, репертуарной политике и гастрольной деятельности</w:t>
      </w:r>
      <w:r w:rsidR="00517095">
        <w:rPr>
          <w:sz w:val="28"/>
          <w:szCs w:val="28"/>
        </w:rPr>
        <w:t xml:space="preserve"> Л.А. </w:t>
      </w:r>
      <w:proofErr w:type="spellStart"/>
      <w:r w:rsidR="00517095">
        <w:rPr>
          <w:sz w:val="28"/>
          <w:szCs w:val="28"/>
        </w:rPr>
        <w:t>Царегородцеву</w:t>
      </w:r>
      <w:proofErr w:type="spellEnd"/>
      <w:r w:rsidR="002C2CFA" w:rsidRPr="002C2CFA">
        <w:rPr>
          <w:sz w:val="28"/>
          <w:szCs w:val="28"/>
        </w:rPr>
        <w:t>.</w:t>
      </w:r>
    </w:p>
    <w:p w:rsidR="00F84229" w:rsidRDefault="00F84229" w:rsidP="00F84229">
      <w:pPr>
        <w:shd w:val="clear" w:color="auto" w:fill="FFFFFF"/>
        <w:jc w:val="both"/>
        <w:rPr>
          <w:sz w:val="28"/>
          <w:szCs w:val="28"/>
        </w:rPr>
      </w:pPr>
    </w:p>
    <w:p w:rsidR="00F96C1E" w:rsidRDefault="00F96C1E" w:rsidP="00F84229">
      <w:pPr>
        <w:shd w:val="clear" w:color="auto" w:fill="FFFFFF"/>
        <w:jc w:val="both"/>
        <w:rPr>
          <w:sz w:val="28"/>
          <w:szCs w:val="28"/>
        </w:rPr>
      </w:pPr>
    </w:p>
    <w:p w:rsidR="00F84229" w:rsidRDefault="00F84229" w:rsidP="00F84229">
      <w:pPr>
        <w:shd w:val="clear" w:color="auto" w:fill="FFFFFF"/>
        <w:jc w:val="both"/>
        <w:rPr>
          <w:sz w:val="28"/>
          <w:szCs w:val="28"/>
        </w:rPr>
      </w:pPr>
    </w:p>
    <w:p w:rsidR="00F96C1E" w:rsidRDefault="00F96C1E" w:rsidP="00F84229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54944" w:rsidRDefault="00F96C1E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4944">
        <w:rPr>
          <w:sz w:val="28"/>
          <w:szCs w:val="28"/>
        </w:rPr>
        <w:t xml:space="preserve">ременно </w:t>
      </w:r>
      <w:proofErr w:type="gramStart"/>
      <w:r w:rsidR="00F54944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proofErr w:type="gramEnd"/>
      <w:r w:rsidR="00F54944">
        <w:rPr>
          <w:sz w:val="28"/>
          <w:szCs w:val="28"/>
        </w:rPr>
        <w:t xml:space="preserve"> обязанности</w:t>
      </w:r>
    </w:p>
    <w:p w:rsidR="00F84229" w:rsidRDefault="00F84229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художественного руководителя                                         </w:t>
      </w:r>
      <w:r w:rsidR="00F54944">
        <w:rPr>
          <w:sz w:val="28"/>
          <w:szCs w:val="28"/>
        </w:rPr>
        <w:t xml:space="preserve">             </w:t>
      </w:r>
      <w:r w:rsidR="00ED499E">
        <w:rPr>
          <w:sz w:val="28"/>
          <w:szCs w:val="28"/>
        </w:rPr>
        <w:t xml:space="preserve">   </w:t>
      </w:r>
      <w:r w:rsidR="00B7149F">
        <w:rPr>
          <w:sz w:val="28"/>
          <w:szCs w:val="28"/>
        </w:rPr>
        <w:t xml:space="preserve">          </w:t>
      </w:r>
      <w:r w:rsidR="00F96C1E">
        <w:rPr>
          <w:sz w:val="28"/>
          <w:szCs w:val="28"/>
        </w:rPr>
        <w:t>В.А. Пушкин</w:t>
      </w: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p w:rsidR="00517095" w:rsidRPr="00517095" w:rsidRDefault="00517095" w:rsidP="005170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Pr="0051709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17095">
        <w:rPr>
          <w:sz w:val="28"/>
          <w:szCs w:val="28"/>
        </w:rPr>
        <w:t xml:space="preserve"> ГАУК РМЭ «МГАТО и</w:t>
      </w:r>
      <w:proofErr w:type="gramStart"/>
      <w:r w:rsidRPr="00517095">
        <w:rPr>
          <w:sz w:val="28"/>
          <w:szCs w:val="28"/>
        </w:rPr>
        <w:t xml:space="preserve"> Б</w:t>
      </w:r>
      <w:proofErr w:type="gramEnd"/>
      <w:r w:rsidRPr="00517095">
        <w:rPr>
          <w:sz w:val="28"/>
          <w:szCs w:val="28"/>
        </w:rPr>
        <w:t xml:space="preserve"> им. Э. С</w:t>
      </w:r>
      <w:r w:rsidRPr="00517095">
        <w:rPr>
          <w:sz w:val="28"/>
          <w:szCs w:val="28"/>
        </w:rPr>
        <w:t>а</w:t>
      </w:r>
      <w:r w:rsidRPr="00517095">
        <w:rPr>
          <w:sz w:val="28"/>
          <w:szCs w:val="28"/>
        </w:rPr>
        <w:t>паева»</w:t>
      </w:r>
      <w:r>
        <w:rPr>
          <w:sz w:val="28"/>
          <w:szCs w:val="28"/>
        </w:rPr>
        <w:t xml:space="preserve"> </w:t>
      </w:r>
      <w:r w:rsidRPr="00517095">
        <w:rPr>
          <w:sz w:val="28"/>
          <w:szCs w:val="28"/>
        </w:rPr>
        <w:t>от 08 сентября 2021 г. № ___</w:t>
      </w:r>
    </w:p>
    <w:p w:rsidR="00A73458" w:rsidRDefault="00517095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_________________Л.А. Царегородцева</w:t>
      </w: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________________Р.И. </w:t>
      </w:r>
      <w:proofErr w:type="spellStart"/>
      <w:r>
        <w:rPr>
          <w:sz w:val="28"/>
          <w:szCs w:val="28"/>
        </w:rPr>
        <w:t>Веденкина</w:t>
      </w:r>
      <w:proofErr w:type="spellEnd"/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_______________Г.Н. </w:t>
      </w:r>
      <w:proofErr w:type="spellStart"/>
      <w:r>
        <w:rPr>
          <w:sz w:val="28"/>
          <w:szCs w:val="28"/>
        </w:rPr>
        <w:t>Ерондейкина</w:t>
      </w:r>
      <w:proofErr w:type="spellEnd"/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_______________В.Л. Якимова</w:t>
      </w: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</w:p>
    <w:p w:rsidR="00517095" w:rsidRDefault="00517095" w:rsidP="00F84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_______________Т.А. Кошкина</w:t>
      </w:r>
    </w:p>
    <w:p w:rsidR="00A73458" w:rsidRDefault="00A73458" w:rsidP="00F84229">
      <w:pPr>
        <w:shd w:val="clear" w:color="auto" w:fill="FFFFFF"/>
        <w:jc w:val="both"/>
        <w:rPr>
          <w:sz w:val="28"/>
          <w:szCs w:val="28"/>
        </w:rPr>
      </w:pPr>
    </w:p>
    <w:sectPr w:rsidR="00A73458" w:rsidSect="00D92B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93" w:rsidRDefault="00037693" w:rsidP="00994AC0">
      <w:r>
        <w:separator/>
      </w:r>
    </w:p>
  </w:endnote>
  <w:endnote w:type="continuationSeparator" w:id="0">
    <w:p w:rsidR="00037693" w:rsidRDefault="00037693" w:rsidP="0099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93" w:rsidRDefault="00037693" w:rsidP="00994AC0">
      <w:r>
        <w:separator/>
      </w:r>
    </w:p>
  </w:footnote>
  <w:footnote w:type="continuationSeparator" w:id="0">
    <w:p w:rsidR="00037693" w:rsidRDefault="00037693" w:rsidP="00994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323"/>
    <w:multiLevelType w:val="hybridMultilevel"/>
    <w:tmpl w:val="57B8BD42"/>
    <w:lvl w:ilvl="0" w:tplc="A8881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A1AF4"/>
    <w:multiLevelType w:val="hybridMultilevel"/>
    <w:tmpl w:val="2410D2DC"/>
    <w:lvl w:ilvl="0" w:tplc="A8126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B5EB7"/>
    <w:multiLevelType w:val="hybridMultilevel"/>
    <w:tmpl w:val="ED927F18"/>
    <w:lvl w:ilvl="0" w:tplc="E974B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05E50"/>
    <w:multiLevelType w:val="hybridMultilevel"/>
    <w:tmpl w:val="BA9A3AD2"/>
    <w:lvl w:ilvl="0" w:tplc="B8006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65A9F"/>
    <w:multiLevelType w:val="hybridMultilevel"/>
    <w:tmpl w:val="BB7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77"/>
    <w:rsid w:val="00006BBD"/>
    <w:rsid w:val="00017240"/>
    <w:rsid w:val="00020D7C"/>
    <w:rsid w:val="00037693"/>
    <w:rsid w:val="000411A6"/>
    <w:rsid w:val="0006174F"/>
    <w:rsid w:val="000969FB"/>
    <w:rsid w:val="000A515C"/>
    <w:rsid w:val="001166A8"/>
    <w:rsid w:val="001D6349"/>
    <w:rsid w:val="001F108D"/>
    <w:rsid w:val="00217038"/>
    <w:rsid w:val="00222796"/>
    <w:rsid w:val="00233A1E"/>
    <w:rsid w:val="002556C8"/>
    <w:rsid w:val="00274EF4"/>
    <w:rsid w:val="002B551E"/>
    <w:rsid w:val="002C2CFA"/>
    <w:rsid w:val="002D5922"/>
    <w:rsid w:val="00320558"/>
    <w:rsid w:val="0032325D"/>
    <w:rsid w:val="003918DE"/>
    <w:rsid w:val="003B39AD"/>
    <w:rsid w:val="003D74DA"/>
    <w:rsid w:val="003F3D86"/>
    <w:rsid w:val="00410C54"/>
    <w:rsid w:val="00414A9D"/>
    <w:rsid w:val="00425CE1"/>
    <w:rsid w:val="00430BBC"/>
    <w:rsid w:val="00440AED"/>
    <w:rsid w:val="00482376"/>
    <w:rsid w:val="004C331D"/>
    <w:rsid w:val="004F4383"/>
    <w:rsid w:val="00514E45"/>
    <w:rsid w:val="00517095"/>
    <w:rsid w:val="0057720E"/>
    <w:rsid w:val="00586223"/>
    <w:rsid w:val="005C76AC"/>
    <w:rsid w:val="005D135C"/>
    <w:rsid w:val="005D3075"/>
    <w:rsid w:val="005F6B6C"/>
    <w:rsid w:val="006030EB"/>
    <w:rsid w:val="0062507A"/>
    <w:rsid w:val="00657F47"/>
    <w:rsid w:val="00664DA0"/>
    <w:rsid w:val="006665E0"/>
    <w:rsid w:val="00672A06"/>
    <w:rsid w:val="006A2E7B"/>
    <w:rsid w:val="006E06C9"/>
    <w:rsid w:val="006F2D3C"/>
    <w:rsid w:val="00702399"/>
    <w:rsid w:val="00705268"/>
    <w:rsid w:val="007261E2"/>
    <w:rsid w:val="00726BE7"/>
    <w:rsid w:val="00762061"/>
    <w:rsid w:val="007A5B1D"/>
    <w:rsid w:val="007D6E51"/>
    <w:rsid w:val="007F21DF"/>
    <w:rsid w:val="007F33F3"/>
    <w:rsid w:val="007F53CE"/>
    <w:rsid w:val="00844F1C"/>
    <w:rsid w:val="00846A6D"/>
    <w:rsid w:val="0087086F"/>
    <w:rsid w:val="008B3B60"/>
    <w:rsid w:val="008E6279"/>
    <w:rsid w:val="00961C65"/>
    <w:rsid w:val="00994AC0"/>
    <w:rsid w:val="009A7DD8"/>
    <w:rsid w:val="009B4722"/>
    <w:rsid w:val="009B507E"/>
    <w:rsid w:val="009B5BCB"/>
    <w:rsid w:val="009C24F3"/>
    <w:rsid w:val="009E00C8"/>
    <w:rsid w:val="009F5C57"/>
    <w:rsid w:val="00A03964"/>
    <w:rsid w:val="00A55E36"/>
    <w:rsid w:val="00A73458"/>
    <w:rsid w:val="00AB1C48"/>
    <w:rsid w:val="00AB4693"/>
    <w:rsid w:val="00AD1EBE"/>
    <w:rsid w:val="00AE35A6"/>
    <w:rsid w:val="00B30C92"/>
    <w:rsid w:val="00B43223"/>
    <w:rsid w:val="00B7149F"/>
    <w:rsid w:val="00BA066D"/>
    <w:rsid w:val="00BA25DF"/>
    <w:rsid w:val="00BE539E"/>
    <w:rsid w:val="00C25B6B"/>
    <w:rsid w:val="00C63FD8"/>
    <w:rsid w:val="00C741F3"/>
    <w:rsid w:val="00CD7D91"/>
    <w:rsid w:val="00CE0E88"/>
    <w:rsid w:val="00CF1CC1"/>
    <w:rsid w:val="00D10E77"/>
    <w:rsid w:val="00D165D5"/>
    <w:rsid w:val="00D35FFD"/>
    <w:rsid w:val="00D53727"/>
    <w:rsid w:val="00D65491"/>
    <w:rsid w:val="00D727D8"/>
    <w:rsid w:val="00D84FEA"/>
    <w:rsid w:val="00D92B8C"/>
    <w:rsid w:val="00DA047A"/>
    <w:rsid w:val="00DA6731"/>
    <w:rsid w:val="00E8111E"/>
    <w:rsid w:val="00EA4F29"/>
    <w:rsid w:val="00EC3473"/>
    <w:rsid w:val="00ED283D"/>
    <w:rsid w:val="00ED3787"/>
    <w:rsid w:val="00ED499E"/>
    <w:rsid w:val="00F31107"/>
    <w:rsid w:val="00F42579"/>
    <w:rsid w:val="00F54944"/>
    <w:rsid w:val="00F83989"/>
    <w:rsid w:val="00F84229"/>
    <w:rsid w:val="00F96C1E"/>
    <w:rsid w:val="00FD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77"/>
    <w:pPr>
      <w:widowControl/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77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D10E77"/>
    <w:rPr>
      <w:color w:val="0000FF"/>
      <w:u w:val="single"/>
    </w:rPr>
  </w:style>
  <w:style w:type="paragraph" w:customStyle="1" w:styleId="Standard">
    <w:name w:val="Standard"/>
    <w:rsid w:val="00D10E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Standard"/>
    <w:rsid w:val="00D10E77"/>
    <w:pPr>
      <w:jc w:val="center"/>
    </w:pPr>
    <w:rPr>
      <w:sz w:val="22"/>
    </w:rPr>
  </w:style>
  <w:style w:type="paragraph" w:styleId="a5">
    <w:name w:val="List Paragraph"/>
    <w:basedOn w:val="a"/>
    <w:uiPriority w:val="34"/>
    <w:qFormat/>
    <w:rsid w:val="009B5BCB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994A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94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94AC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94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54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D7D91"/>
    <w:rPr>
      <w:color w:val="0000FF"/>
      <w:u w:val="single"/>
    </w:rPr>
  </w:style>
  <w:style w:type="paragraph" w:customStyle="1" w:styleId="text-center">
    <w:name w:val="text-center"/>
    <w:basedOn w:val="a"/>
    <w:rsid w:val="0021703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theatre@yandex.ru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aptheatre@yandex.ru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ptheatre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mailto:saptheatre@yandex.ru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theatre@yandex.ru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.</dc:creator>
  <cp:lastModifiedBy>User</cp:lastModifiedBy>
  <cp:revision>2</cp:revision>
  <cp:lastPrinted>2021-09-08T08:54:00Z</cp:lastPrinted>
  <dcterms:created xsi:type="dcterms:W3CDTF">2021-09-08T09:09:00Z</dcterms:created>
  <dcterms:modified xsi:type="dcterms:W3CDTF">2021-09-08T09:09:00Z</dcterms:modified>
</cp:coreProperties>
</file>